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Nº [INDICAR NÚMERO]/[INDICAR ANO] TENDO POR OBJETO A CONCESSÃO DE APOIO FINANCEIRO A AÇÕES CULTURAIS CONTEMPLADAS PELO EDITAL </w:t>
      </w:r>
      <w:r w:rsidRPr="3D49D4B7">
        <w:rPr>
          <w:rFonts w:ascii="Calibri" w:hAnsi="Calibri" w:cs="Calibri"/>
          <w:color w:val="FF0000"/>
          <w:sz w:val="24"/>
          <w:szCs w:val="24"/>
        </w:rPr>
        <w:t>nº XX/202</w:t>
      </w:r>
      <w:r w:rsidR="00DD3248" w:rsidRPr="3D49D4B7">
        <w:rPr>
          <w:rFonts w:ascii="Calibri" w:hAnsi="Calibri" w:cs="Calibri"/>
          <w:color w:val="FF0000"/>
          <w:sz w:val="24"/>
          <w:szCs w:val="24"/>
        </w:rPr>
        <w:t>4</w:t>
      </w:r>
      <w:r w:rsidRPr="3D49D4B7">
        <w:rPr>
          <w:rFonts w:ascii="Calibri" w:hAnsi="Calibri" w:cs="Calibri"/>
          <w:i/>
          <w:iCs/>
          <w:sz w:val="24"/>
          <w:szCs w:val="24"/>
        </w:rPr>
        <w:t>–,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ENTE FEDERATIVO]</w:t>
      </w:r>
      <w:r w:rsidRPr="000F607B">
        <w:rPr>
          <w:rFonts w:ascii="Calibri" w:hAnsi="Calibri" w:cs="Calibri"/>
          <w:sz w:val="24"/>
          <w:szCs w:val="24"/>
        </w:rPr>
        <w:t xml:space="preserve">, neste ato representado por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[AUTORIDADE QUE ASSINARÁ PELO ENTE FEDERATIVO]</w:t>
      </w:r>
      <w:r w:rsidRPr="000F607B">
        <w:rPr>
          <w:rFonts w:ascii="Calibri" w:hAnsi="Calibri" w:cs="Calibri"/>
          <w:sz w:val="24"/>
          <w:szCs w:val="24"/>
        </w:rPr>
        <w:t xml:space="preserve">, Senhor(a) </w:t>
      </w:r>
      <w:r w:rsidRPr="000F607B">
        <w:rPr>
          <w:rFonts w:ascii="Calibri" w:hAnsi="Calibri" w:cs="Calibri"/>
          <w:color w:val="FF0000"/>
          <w:sz w:val="24"/>
          <w:szCs w:val="24"/>
        </w:rPr>
        <w:t>[INDICAR NOME DA AUTORIDADE QUE ASSINARÁ PELO ENTE FEDERATIVO]</w:t>
      </w:r>
      <w:r w:rsidRPr="000F607B">
        <w:rPr>
          <w:rFonts w:ascii="Calibri" w:hAnsi="Calibri" w:cs="Calibri"/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lastRenderedPageBreak/>
        <w:t>6. OBRIGAÇÕES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6.1 São obrigações do/da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 RESPONSÁVEL PELO EDITAL]: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transferir os recursos ao(a)AGENTE CULTURAL;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ÓRGÃO RESPONSÁVEL PELO EDITAL]</w:t>
      </w:r>
      <w:r w:rsidRPr="000F607B">
        <w:rPr>
          <w:rFonts w:ascii="Calibri" w:hAnsi="Calibri" w:cs="Calibri"/>
          <w:sz w:val="24"/>
          <w:szCs w:val="24"/>
        </w:rPr>
        <w:t xml:space="preserve"> por meio de Relatório de Execução do Objeto </w:t>
      </w:r>
      <w:r w:rsidRPr="000F607B">
        <w:rPr>
          <w:rFonts w:ascii="Calibri" w:hAnsi="Calibri" w:cs="Calibri"/>
          <w:color w:val="FF0000"/>
          <w:sz w:val="24"/>
          <w:szCs w:val="24"/>
        </w:rPr>
        <w:t>[SE A PRESTAÇÃO DE INFORMAÇÕES IN LOCO, ALTERAR ESSE ITEM]</w:t>
      </w:r>
      <w:r w:rsidRPr="000F607B">
        <w:rPr>
          <w:rFonts w:ascii="Calibri" w:hAnsi="Calibri" w:cs="Calibri"/>
          <w:sz w:val="24"/>
          <w:szCs w:val="24"/>
        </w:rPr>
        <w:t xml:space="preserve">, apresentado no prazo máximo de </w:t>
      </w:r>
      <w:r w:rsidRPr="000F607B">
        <w:rPr>
          <w:rFonts w:ascii="Calibri" w:hAnsi="Calibri" w:cs="Calibri"/>
          <w:color w:val="FF0000"/>
          <w:sz w:val="24"/>
          <w:szCs w:val="24"/>
        </w:rPr>
        <w:t>[INDICAR PRAZO MÁXIMO]</w:t>
      </w:r>
      <w:r w:rsidRPr="000F607B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VI) atender a qualquer solicitação regular feita pelo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ÓRGÃO]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</w:p>
    <w:p w:rsidR="007B4602" w:rsidRPr="0066001C" w:rsidRDefault="007B4602" w:rsidP="00405406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66001C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comprovar que foram alcançados os resultados da ação cultural;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conter a descrição das ações desenvolvidas para o cumprimento do objeto; </w:t>
      </w:r>
    </w:p>
    <w:p w:rsidR="00E23903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:rsidR="003F0A79" w:rsidRPr="00DB6F7D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análisedo Relatório de Objeto da Execução Cultural deverá elaborar parecer técnico em queconcluirá:</w:t>
      </w:r>
    </w:p>
    <w:p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 - pelo cumprimento integral do objeto ou pelasuficiência do cumprimento parcial devidamente justificada eprovidenciará imediato encaminhamento do processo àautoridade julgadora;</w:t>
      </w:r>
    </w:p>
    <w:p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 - pela necessidade de o agente culturalapresentar documentação complementar relativa ao cumprimentodo objeto;</w:t>
      </w:r>
    </w:p>
    <w:p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casoconsidere os elementos contidos no Relatório de Objeto daExecução Cultural e na documentação complementarinsuficientes para demonstrar o cumprimento integral doobjeto ou o cumprimento parcial justificado.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:rsidR="0014710F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>I - solicitar documentação complementar;</w:t>
      </w:r>
    </w:p>
    <w:p w:rsidR="0091556D" w:rsidRPr="0091556D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>I - aprovar sem ressalvas a prestação de contas,quando estiver convencida do cumprimento integral do objeto;</w:t>
      </w:r>
    </w:p>
    <w:p w:rsidR="0070148C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contas,quando for comprovada a realização da ação cultural, masverificada inadequação na execução do objeto ou na execuçãofinanceira, sem má-fé;</w:t>
      </w:r>
    </w:p>
    <w:p w:rsidR="0070148C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IV - rejeitar a prestação de contas, total ouparcialmente, e determinar uma das seguintes medidas:</w:t>
      </w:r>
    </w:p>
    <w:p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àinexecução de objeto verificada;</w:t>
      </w:r>
    </w:p>
    <w:p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lastRenderedPageBreak/>
        <w:t>b) pagamento de multa, nos termos do regulamento;</w:t>
      </w:r>
    </w:p>
    <w:p w:rsidR="0070148C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novoinstrumento do regime próprio de fomento à cultura pelo prazode 180 (cento e oitenta) a 540 (quinhentos e quarenta) dias.</w:t>
      </w:r>
    </w:p>
    <w:p w:rsidR="003F0A79" w:rsidRPr="000F607B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quando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devolução parcial ou integral dos recursos ao erário;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apresentação de plano de ações compensatórias; ou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:rsidR="003F0A79" w:rsidRPr="000F607B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prorrogação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alteração do projeto sem modificação do valor global do instrumento e sem modificação substancial do objeto.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:rsidR="000F607B" w:rsidRPr="000F607B" w:rsidRDefault="000F607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extinto por decurso de prazo;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extinto, de comum acordo antes do prazo avençado, mediante Termo de Distrato;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>rescindido, por decisão unilateral de qualquer dos partícipes, independentemente de autorização judicial, mediante prévia notificação por escrito ao outro partícipe, nas seguintes hipóteses: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Pr="000F607B">
        <w:rPr>
          <w:rFonts w:ascii="Calibri" w:hAnsi="Calibri" w:cs="Calibri"/>
          <w:color w:val="FF0000"/>
          <w:sz w:val="24"/>
          <w:szCs w:val="24"/>
        </w:rPr>
        <w:t>[DEVE SER INFORMADO COMO O ÓRGÃO REALIZARÁ O MONITORAMENTO DAS AÇÕES, PODENDO SER POR MEIO DE COMISSÃO ESPECÍFICA PARA ESTE FIM, POR ENVIO DE RELATÓRIOS, ENTRE OUTRAS MEDIDAS].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de </w:t>
      </w:r>
      <w:r w:rsidRPr="000F607B">
        <w:rPr>
          <w:rFonts w:ascii="Calibri" w:hAnsi="Calibri" w:cs="Calibri"/>
          <w:color w:val="FF0000"/>
          <w:sz w:val="24"/>
          <w:szCs w:val="24"/>
        </w:rPr>
        <w:t>[PRAZO EM ANOS OU MESES</w:t>
      </w:r>
      <w:r w:rsidRPr="000F607B">
        <w:rPr>
          <w:rFonts w:ascii="Calibri" w:hAnsi="Calibri" w:cs="Calibri"/>
          <w:sz w:val="24"/>
          <w:szCs w:val="24"/>
        </w:rPr>
        <w:t>], podendo ser prorrogado por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[PRAZO MÁXIMO DE PRORROGAÇÃO].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O Extrato do Termo de Execução Cultural será publicado </w:t>
      </w:r>
      <w:r w:rsidRPr="000F607B">
        <w:rPr>
          <w:rFonts w:ascii="Calibri" w:hAnsi="Calibri" w:cs="Calibri"/>
          <w:color w:val="FF0000"/>
          <w:sz w:val="24"/>
          <w:szCs w:val="24"/>
        </w:rPr>
        <w:t>no [INFORMAR ONDE SERÁ PUBLICADO]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Fica eleito o Foro de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[LOCAL]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:rsidR="003F0A79" w:rsidRPr="000F607B" w:rsidRDefault="003F0A79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:rsidR="003F0A79" w:rsidRPr="000F607B" w:rsidRDefault="003F0A79" w:rsidP="00A55076">
      <w:pPr>
        <w:rPr>
          <w:rFonts w:ascii="Calibri" w:hAnsi="Calibri" w:cs="Calibri"/>
          <w:sz w:val="24"/>
          <w:szCs w:val="24"/>
        </w:rPr>
      </w:pPr>
    </w:p>
    <w:p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 w:rsidSect="001B14DB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487" w:rsidRDefault="00105487" w:rsidP="00264109">
      <w:pPr>
        <w:spacing w:line="240" w:lineRule="auto"/>
      </w:pPr>
      <w:r>
        <w:separator/>
      </w:r>
    </w:p>
  </w:endnote>
  <w:endnote w:type="continuationSeparator" w:id="1">
    <w:p w:rsidR="00105487" w:rsidRDefault="00105487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109" w:rsidRPr="00792B68" w:rsidRDefault="00264109" w:rsidP="00264109">
    <w:pPr>
      <w:pStyle w:val="Rodap"/>
      <w:rPr>
        <w:rFonts w:asciiTheme="majorHAnsi" w:hAnsiTheme="majorHAnsi" w:cstheme="majorHAnsi"/>
        <w:color w:val="FF0000"/>
      </w:rPr>
    </w:pPr>
    <w:r w:rsidRPr="00792B68">
      <w:rPr>
        <w:rFonts w:asciiTheme="majorHAnsi" w:hAnsiTheme="majorHAnsi" w:cstheme="majorHAnsi"/>
        <w:color w:val="FF0000"/>
      </w:rPr>
      <w:t>[INSERIR LOGOMARCA DO GOVERNO LOCAL.</w:t>
    </w:r>
  </w:p>
  <w:p w:rsidR="00264109" w:rsidRPr="00792B68" w:rsidRDefault="00264109">
    <w:pPr>
      <w:pStyle w:val="Rodap"/>
      <w:rPr>
        <w:rFonts w:asciiTheme="majorHAnsi" w:hAnsiTheme="majorHAnsi" w:cstheme="majorHAnsi"/>
        <w:color w:val="FF0000"/>
      </w:rPr>
    </w:pPr>
    <w:r w:rsidRPr="00792B68">
      <w:rPr>
        <w:rFonts w:asciiTheme="majorHAnsi" w:hAnsiTheme="majorHAnsi" w:cstheme="majorHAnsi"/>
        <w:color w:val="FF0000"/>
      </w:rPr>
      <w:t>OBSERVAR VEDAÇÃO 3 MESES ANTES DAS ELEIÇÕES]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487" w:rsidRDefault="00105487" w:rsidP="00264109">
      <w:pPr>
        <w:spacing w:line="240" w:lineRule="auto"/>
      </w:pPr>
      <w:r>
        <w:separator/>
      </w:r>
    </w:p>
  </w:footnote>
  <w:footnote w:type="continuationSeparator" w:id="1">
    <w:p w:rsidR="00105487" w:rsidRDefault="00105487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05487"/>
    <w:rsid w:val="00122717"/>
    <w:rsid w:val="00136773"/>
    <w:rsid w:val="00136E7F"/>
    <w:rsid w:val="001456AB"/>
    <w:rsid w:val="0014710F"/>
    <w:rsid w:val="001B14DB"/>
    <w:rsid w:val="001D6033"/>
    <w:rsid w:val="00264109"/>
    <w:rsid w:val="00277E52"/>
    <w:rsid w:val="002C1147"/>
    <w:rsid w:val="002E6613"/>
    <w:rsid w:val="003B2096"/>
    <w:rsid w:val="003F0A79"/>
    <w:rsid w:val="00405406"/>
    <w:rsid w:val="00406B4A"/>
    <w:rsid w:val="00412B00"/>
    <w:rsid w:val="004220F0"/>
    <w:rsid w:val="00491C2B"/>
    <w:rsid w:val="004B43D2"/>
    <w:rsid w:val="004F1066"/>
    <w:rsid w:val="005259B8"/>
    <w:rsid w:val="0056792D"/>
    <w:rsid w:val="0066001C"/>
    <w:rsid w:val="00665BA8"/>
    <w:rsid w:val="00674A63"/>
    <w:rsid w:val="0070148C"/>
    <w:rsid w:val="0070590E"/>
    <w:rsid w:val="00750198"/>
    <w:rsid w:val="00766C10"/>
    <w:rsid w:val="00792B68"/>
    <w:rsid w:val="007B4602"/>
    <w:rsid w:val="007D0C06"/>
    <w:rsid w:val="00886A59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94EDC"/>
    <w:rsid w:val="00BA0F70"/>
    <w:rsid w:val="00C16518"/>
    <w:rsid w:val="00C71C89"/>
    <w:rsid w:val="00C74DB2"/>
    <w:rsid w:val="00C96036"/>
    <w:rsid w:val="00CB12D4"/>
    <w:rsid w:val="00CD2641"/>
    <w:rsid w:val="00D4053C"/>
    <w:rsid w:val="00D62ABC"/>
    <w:rsid w:val="00D64AF8"/>
    <w:rsid w:val="00DB0946"/>
    <w:rsid w:val="00DB6F7D"/>
    <w:rsid w:val="00DD3248"/>
    <w:rsid w:val="00E23903"/>
    <w:rsid w:val="00E40F16"/>
    <w:rsid w:val="00EE1C50"/>
    <w:rsid w:val="00F13750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4DB"/>
  </w:style>
  <w:style w:type="paragraph" w:styleId="Ttulo1">
    <w:name w:val="heading 1"/>
    <w:basedOn w:val="Normal"/>
    <w:next w:val="Normal"/>
    <w:uiPriority w:val="9"/>
    <w:qFormat/>
    <w:rsid w:val="001B14D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B14D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B14D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B14D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B14D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B14D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uiPriority w:val="10"/>
    <w:qFormat/>
    <w:rsid w:val="001B14DB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1B14DB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14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14DB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1B14DB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1975</Words>
  <Characters>10671</Characters>
  <Application>Microsoft Office Word</Application>
  <DocSecurity>0</DocSecurity>
  <Lines>88</Lines>
  <Paragraphs>25</Paragraphs>
  <ScaleCrop>false</ScaleCrop>
  <Company>MTUR</Company>
  <LinksUpToDate>false</LinksUpToDate>
  <CharactersWithSpaces>12621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Seec</cp:lastModifiedBy>
  <cp:revision>69</cp:revision>
  <cp:lastPrinted>2024-05-20T16:45:00Z</cp:lastPrinted>
  <dcterms:created xsi:type="dcterms:W3CDTF">2024-04-04T15:18:00Z</dcterms:created>
  <dcterms:modified xsi:type="dcterms:W3CDTF">2025-04-22T16:52:00Z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